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204F" w14:textId="77777777" w:rsidR="00D74990" w:rsidRDefault="00A73580">
      <w:pPr>
        <w:pStyle w:val="Title"/>
        <w:spacing w:line="357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00924A" wp14:editId="22F8E30C">
            <wp:simplePos x="0" y="0"/>
            <wp:positionH relativeFrom="page">
              <wp:posOffset>757098</wp:posOffset>
            </wp:positionH>
            <wp:positionV relativeFrom="paragraph">
              <wp:posOffset>51815</wp:posOffset>
            </wp:positionV>
            <wp:extent cx="1062338" cy="11289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338" cy="112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SHIRE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HALLS</w:t>
      </w:r>
      <w:r>
        <w:rPr>
          <w:spacing w:val="-11"/>
        </w:rPr>
        <w:t xml:space="preserve"> </w:t>
      </w:r>
      <w:r>
        <w:t xml:space="preserve">CREEK </w:t>
      </w:r>
      <w:r>
        <w:rPr>
          <w:u w:val="single"/>
        </w:rPr>
        <w:t>PUBLIC NOTICE</w:t>
      </w:r>
    </w:p>
    <w:p w14:paraId="5C7B5735" w14:textId="77777777" w:rsidR="00D74990" w:rsidRDefault="00D74990">
      <w:pPr>
        <w:pStyle w:val="BodyText"/>
        <w:rPr>
          <w:b/>
          <w:sz w:val="28"/>
        </w:rPr>
      </w:pPr>
    </w:p>
    <w:p w14:paraId="02CD7B4D" w14:textId="77777777" w:rsidR="00D74990" w:rsidRDefault="00D74990">
      <w:pPr>
        <w:pStyle w:val="BodyText"/>
        <w:rPr>
          <w:b/>
          <w:sz w:val="28"/>
        </w:rPr>
      </w:pPr>
    </w:p>
    <w:p w14:paraId="1FFFF3CB" w14:textId="77777777" w:rsidR="00D74990" w:rsidRDefault="00D74990">
      <w:pPr>
        <w:pStyle w:val="BodyText"/>
        <w:spacing w:before="139"/>
        <w:rPr>
          <w:b/>
          <w:sz w:val="28"/>
        </w:rPr>
      </w:pPr>
    </w:p>
    <w:p w14:paraId="39387CC7" w14:textId="5D29CC32" w:rsidR="00D74990" w:rsidRDefault="00A73580">
      <w:pPr>
        <w:spacing w:line="259" w:lineRule="auto"/>
        <w:ind w:left="2578" w:right="5" w:hanging="2154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INTENTION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LEVY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DIFFERENTIAL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RATES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 2024/2025 FINANCIAL YEAR</w:t>
      </w:r>
    </w:p>
    <w:p w14:paraId="4717BA74" w14:textId="0F184254" w:rsidR="00D74990" w:rsidRDefault="00A73580">
      <w:pPr>
        <w:pStyle w:val="BodyText"/>
        <w:spacing w:before="160" w:line="259" w:lineRule="auto"/>
        <w:ind w:left="360" w:right="5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6.36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1995,</w:t>
      </w:r>
      <w:r>
        <w:rPr>
          <w:spacing w:val="-4"/>
        </w:rPr>
        <w:t xml:space="preserve"> </w:t>
      </w:r>
      <w:r>
        <w:t>notice is given to ratepayers and electors that the Shire of Halls Creek intends to impose the following differential rates for the Unimproved Value rate categories as follows:</w:t>
      </w:r>
    </w:p>
    <w:p w14:paraId="7458DE03" w14:textId="77777777" w:rsidR="00D74990" w:rsidRDefault="00D74990">
      <w:pPr>
        <w:pStyle w:val="BodyText"/>
        <w:rPr>
          <w:sz w:val="13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6"/>
        <w:gridCol w:w="3006"/>
      </w:tblGrid>
      <w:tr w:rsidR="00D74990" w14:paraId="27087E95" w14:textId="77777777">
        <w:trPr>
          <w:trHeight w:val="292"/>
        </w:trPr>
        <w:tc>
          <w:tcPr>
            <w:tcW w:w="3005" w:type="dxa"/>
          </w:tcPr>
          <w:p w14:paraId="104A0C2F" w14:textId="77777777" w:rsidR="00D74990" w:rsidRDefault="00A73580">
            <w:pPr>
              <w:pStyle w:val="TableParagraph"/>
              <w:spacing w:before="1" w:line="271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3006" w:type="dxa"/>
          </w:tcPr>
          <w:p w14:paraId="03C21A8E" w14:textId="77777777" w:rsidR="00D74990" w:rsidRDefault="00A73580">
            <w:pPr>
              <w:pStyle w:val="TableParagraph"/>
              <w:spacing w:before="1" w:line="271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Dollar</w:t>
            </w:r>
          </w:p>
        </w:tc>
        <w:tc>
          <w:tcPr>
            <w:tcW w:w="3006" w:type="dxa"/>
          </w:tcPr>
          <w:p w14:paraId="488164E5" w14:textId="47DD801A" w:rsidR="00D74990" w:rsidRDefault="00A73580" w:rsidP="004E0EA4">
            <w:pPr>
              <w:pStyle w:val="TableParagraph"/>
              <w:spacing w:before="1" w:line="271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4E0EA4">
              <w:rPr>
                <w:b/>
                <w:spacing w:val="-4"/>
                <w:sz w:val="24"/>
              </w:rPr>
              <w:t>Payment</w:t>
            </w:r>
          </w:p>
        </w:tc>
      </w:tr>
      <w:tr w:rsidR="00D74990" w14:paraId="293FE715" w14:textId="77777777">
        <w:trPr>
          <w:trHeight w:val="1457"/>
        </w:trPr>
        <w:tc>
          <w:tcPr>
            <w:tcW w:w="3005" w:type="dxa"/>
          </w:tcPr>
          <w:p w14:paraId="7741ECCB" w14:textId="77777777" w:rsidR="00363832" w:rsidRDefault="00A73580">
            <w:pPr>
              <w:pStyle w:val="TableParagraph"/>
              <w:spacing w:line="292" w:lineRule="exact"/>
              <w:ind w:right="442"/>
              <w:rPr>
                <w:spacing w:val="-2"/>
                <w:sz w:val="24"/>
              </w:rPr>
            </w:pPr>
            <w:r>
              <w:rPr>
                <w:sz w:val="24"/>
                <w:u w:val="single"/>
              </w:rPr>
              <w:t>Unimproved Value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Rural</w:t>
            </w:r>
          </w:p>
          <w:p w14:paraId="0BECE85C" w14:textId="37261B23" w:rsidR="00D74990" w:rsidRDefault="00A73580">
            <w:pPr>
              <w:pStyle w:val="TableParagraph"/>
              <w:spacing w:line="292" w:lineRule="exact"/>
              <w:ind w:right="442"/>
              <w:rPr>
                <w:sz w:val="24"/>
              </w:rPr>
            </w:pPr>
            <w:r>
              <w:rPr>
                <w:sz w:val="24"/>
              </w:rPr>
              <w:t>Mining</w:t>
            </w:r>
          </w:p>
        </w:tc>
        <w:tc>
          <w:tcPr>
            <w:tcW w:w="3006" w:type="dxa"/>
          </w:tcPr>
          <w:p w14:paraId="1A9AB6D0" w14:textId="63C59F9A" w:rsidR="00D74990" w:rsidRDefault="00A73580">
            <w:pPr>
              <w:pStyle w:val="TableParagraph"/>
              <w:spacing w:before="291"/>
              <w:rPr>
                <w:sz w:val="24"/>
              </w:rPr>
            </w:pPr>
            <w:r>
              <w:rPr>
                <w:spacing w:val="-2"/>
                <w:sz w:val="24"/>
              </w:rPr>
              <w:t>0.04613</w:t>
            </w:r>
          </w:p>
          <w:p w14:paraId="6A8DDDF8" w14:textId="7088445C" w:rsidR="00D74990" w:rsidRDefault="00A73580" w:rsidP="00A735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0.38320</w:t>
            </w:r>
          </w:p>
        </w:tc>
        <w:tc>
          <w:tcPr>
            <w:tcW w:w="3006" w:type="dxa"/>
          </w:tcPr>
          <w:p w14:paraId="5F896F19" w14:textId="0666B6E4" w:rsidR="00D74990" w:rsidRDefault="00A73580">
            <w:pPr>
              <w:pStyle w:val="TableParagraph"/>
              <w:spacing w:before="29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$1,100</w:t>
            </w:r>
          </w:p>
          <w:p w14:paraId="74E250BA" w14:textId="36B37BAD" w:rsidR="00D74990" w:rsidRDefault="00A73580" w:rsidP="00A7358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$1,100</w:t>
            </w:r>
          </w:p>
        </w:tc>
      </w:tr>
      <w:tr w:rsidR="00D74990" w14:paraId="02BF83A6" w14:textId="77777777">
        <w:trPr>
          <w:trHeight w:val="873"/>
        </w:trPr>
        <w:tc>
          <w:tcPr>
            <w:tcW w:w="3005" w:type="dxa"/>
          </w:tcPr>
          <w:p w14:paraId="1390DFAE" w14:textId="0C50C882" w:rsidR="00D74990" w:rsidRDefault="00A73580">
            <w:pPr>
              <w:pStyle w:val="TableParagraph"/>
              <w:spacing w:line="292" w:lineRule="exact"/>
              <w:ind w:right="416"/>
              <w:rPr>
                <w:sz w:val="24"/>
              </w:rPr>
            </w:pPr>
            <w:r>
              <w:rPr>
                <w:sz w:val="24"/>
                <w:u w:val="single"/>
              </w:rPr>
              <w:t>Gross Rental Value</w:t>
            </w:r>
            <w:r>
              <w:rPr>
                <w:sz w:val="24"/>
              </w:rPr>
              <w:t xml:space="preserve"> GRV</w:t>
            </w:r>
          </w:p>
        </w:tc>
        <w:tc>
          <w:tcPr>
            <w:tcW w:w="3006" w:type="dxa"/>
          </w:tcPr>
          <w:p w14:paraId="6FA3ACD6" w14:textId="339E2FA2" w:rsidR="00D74990" w:rsidRDefault="00A73580" w:rsidP="00A73580">
            <w:pPr>
              <w:pStyle w:val="TableParagraph"/>
              <w:spacing w:before="290"/>
              <w:rPr>
                <w:sz w:val="24"/>
              </w:rPr>
            </w:pPr>
            <w:r>
              <w:rPr>
                <w:spacing w:val="-2"/>
                <w:sz w:val="24"/>
              </w:rPr>
              <w:t>0.095</w:t>
            </w:r>
          </w:p>
        </w:tc>
        <w:tc>
          <w:tcPr>
            <w:tcW w:w="3006" w:type="dxa"/>
          </w:tcPr>
          <w:p w14:paraId="7880DD87" w14:textId="63A9A30F" w:rsidR="00D74990" w:rsidRDefault="00A73580" w:rsidP="00A73580">
            <w:pPr>
              <w:pStyle w:val="TableParagraph"/>
              <w:spacing w:before="290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$1,100</w:t>
            </w:r>
          </w:p>
        </w:tc>
      </w:tr>
    </w:tbl>
    <w:p w14:paraId="082A37AC" w14:textId="77777777" w:rsidR="00D74990" w:rsidRDefault="00D74990">
      <w:pPr>
        <w:pStyle w:val="BodyText"/>
        <w:spacing w:before="184"/>
      </w:pPr>
    </w:p>
    <w:p w14:paraId="56A67616" w14:textId="613B852B" w:rsidR="00D74990" w:rsidRDefault="00A73580">
      <w:pPr>
        <w:pStyle w:val="BodyText"/>
        <w:spacing w:line="259" w:lineRule="auto"/>
        <w:ind w:left="360" w:right="118"/>
        <w:jc w:val="both"/>
      </w:pPr>
      <w:r>
        <w:t>Submissions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ratepayers</w:t>
      </w:r>
      <w:r>
        <w:rPr>
          <w:spacing w:val="-16"/>
        </w:rPr>
        <w:t xml:space="preserve"> and electors </w:t>
      </w:r>
      <w:r>
        <w:t>in</w:t>
      </w:r>
      <w:r>
        <w:rPr>
          <w:spacing w:val="-15"/>
        </w:rPr>
        <w:t xml:space="preserve"> </w:t>
      </w:r>
      <w:r>
        <w:t>respect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t>rates</w:t>
      </w:r>
      <w:r>
        <w:rPr>
          <w:spacing w:val="-16"/>
        </w:rPr>
        <w:t xml:space="preserve"> </w:t>
      </w:r>
      <w:r>
        <w:t>are now</w:t>
      </w:r>
      <w:r>
        <w:rPr>
          <w:spacing w:val="-22"/>
        </w:rPr>
        <w:t xml:space="preserve"> </w:t>
      </w:r>
      <w:r>
        <w:t>invited.</w:t>
      </w:r>
      <w:r>
        <w:rPr>
          <w:spacing w:val="-21"/>
        </w:rPr>
        <w:t xml:space="preserve"> </w:t>
      </w:r>
      <w:r>
        <w:t>Submissions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submitted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Chief</w:t>
      </w:r>
      <w:r>
        <w:rPr>
          <w:spacing w:val="-21"/>
        </w:rPr>
        <w:t xml:space="preserve"> </w:t>
      </w:r>
      <w:r>
        <w:t>Executive</w:t>
      </w:r>
      <w:r>
        <w:rPr>
          <w:spacing w:val="-22"/>
        </w:rPr>
        <w:t xml:space="preserve"> </w:t>
      </w:r>
      <w:r>
        <w:t xml:space="preserve">Officer, Shire of Halls Creek, PO Box 21 Halls Creek WA 6770 or be emailed to </w:t>
      </w:r>
      <w:hyperlink r:id="rId5">
        <w:r>
          <w:rPr>
            <w:color w:val="0562C1"/>
            <w:u w:val="single" w:color="0562C1"/>
          </w:rPr>
          <w:t>hcshire@hcshire.wa.gov.au</w:t>
        </w:r>
      </w:hyperlink>
      <w:r w:rsidR="003D0EE9">
        <w:rPr>
          <w:color w:val="0562C1"/>
          <w:u w:val="single" w:color="0562C1"/>
        </w:rPr>
        <w:t xml:space="preserve"> </w:t>
      </w:r>
      <w:r>
        <w:rPr>
          <w:color w:val="0562C1"/>
        </w:rPr>
        <w:t xml:space="preserve"> </w:t>
      </w:r>
      <w:r>
        <w:t xml:space="preserve">Submissions are to be received by 4.00pm on </w:t>
      </w:r>
      <w:r w:rsidR="00396D63">
        <w:t>Wednesday 22</w:t>
      </w:r>
      <w:r w:rsidR="008026A4" w:rsidRPr="008026A4">
        <w:t xml:space="preserve"> May</w:t>
      </w:r>
      <w:r w:rsidRPr="008026A4">
        <w:t xml:space="preserve"> 2024.</w:t>
      </w:r>
    </w:p>
    <w:p w14:paraId="4B0D0818" w14:textId="77777777" w:rsidR="00D74990" w:rsidRDefault="00A73580">
      <w:pPr>
        <w:pStyle w:val="BodyText"/>
        <w:spacing w:before="159" w:line="259" w:lineRule="auto"/>
        <w:ind w:left="360" w:right="118"/>
        <w:jc w:val="both"/>
      </w:pPr>
      <w:r>
        <w:t>A Statement of the Objectives and Reasons for the proposed rates is available from the Shire of Halls Creek:</w:t>
      </w:r>
    </w:p>
    <w:p w14:paraId="4DFC50AB" w14:textId="77777777" w:rsidR="00D74990" w:rsidRDefault="00A73580">
      <w:pPr>
        <w:pStyle w:val="BodyText"/>
        <w:spacing w:before="160" w:line="259" w:lineRule="auto"/>
        <w:ind w:left="360" w:right="119"/>
        <w:jc w:val="both"/>
      </w:pPr>
      <w:r>
        <w:t>Main Office: 2 Halls Street, Halls Creek WA 6770 between 8.00am to 4.00pm Monday to Friday; and</w:t>
      </w:r>
    </w:p>
    <w:p w14:paraId="63AF82B1" w14:textId="77777777" w:rsidR="00D74990" w:rsidRDefault="00A73580">
      <w:pPr>
        <w:pStyle w:val="BodyText"/>
        <w:spacing w:before="159"/>
        <w:ind w:left="360"/>
      </w:pPr>
      <w:r>
        <w:rPr>
          <w:spacing w:val="-2"/>
        </w:rPr>
        <w:t>Website:</w:t>
      </w:r>
      <w:r>
        <w:rPr>
          <w:spacing w:val="4"/>
        </w:rPr>
        <w:t xml:space="preserve"> </w:t>
      </w:r>
      <w:hyperlink r:id="rId6">
        <w:r>
          <w:rPr>
            <w:color w:val="0562C1"/>
            <w:spacing w:val="-2"/>
            <w:u w:val="single" w:color="0562C1"/>
          </w:rPr>
          <w:t>https://www.hallscreek.wa.gov.au/</w:t>
        </w:r>
      </w:hyperlink>
      <w:r>
        <w:rPr>
          <w:color w:val="0562C1"/>
          <w:spacing w:val="7"/>
        </w:rPr>
        <w:t xml:space="preserve"> </w:t>
      </w:r>
      <w:r>
        <w:rPr>
          <w:spacing w:val="-2"/>
        </w:rPr>
        <w:t>;</w:t>
      </w:r>
      <w:r>
        <w:rPr>
          <w:spacing w:val="7"/>
        </w:rPr>
        <w:t xml:space="preserve"> </w:t>
      </w:r>
      <w:r>
        <w:rPr>
          <w:spacing w:val="-5"/>
        </w:rPr>
        <w:t>or</w:t>
      </w:r>
    </w:p>
    <w:p w14:paraId="5F35A095" w14:textId="77777777" w:rsidR="00D74990" w:rsidRDefault="00A73580">
      <w:pPr>
        <w:pStyle w:val="BodyText"/>
        <w:spacing w:before="183"/>
        <w:ind w:left="360"/>
      </w:pPr>
      <w:r>
        <w:t>By</w:t>
      </w:r>
      <w:r>
        <w:rPr>
          <w:spacing w:val="-7"/>
        </w:rPr>
        <w:t xml:space="preserve"> </w:t>
      </w:r>
      <w:r>
        <w:t>contacting</w:t>
      </w:r>
      <w:r>
        <w:rPr>
          <w:spacing w:val="-5"/>
        </w:rPr>
        <w:t xml:space="preserve"> </w:t>
      </w:r>
      <w:r>
        <w:t>Musa</w:t>
      </w:r>
      <w:r>
        <w:rPr>
          <w:spacing w:val="-8"/>
        </w:rPr>
        <w:t xml:space="preserve"> </w:t>
      </w:r>
      <w:r>
        <w:t>Mono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telephone</w:t>
      </w:r>
      <w:r>
        <w:rPr>
          <w:spacing w:val="-5"/>
        </w:rPr>
        <w:t xml:space="preserve"> on</w:t>
      </w:r>
    </w:p>
    <w:p w14:paraId="275E5DA1" w14:textId="77777777" w:rsidR="00D74990" w:rsidRDefault="00A73580">
      <w:pPr>
        <w:pStyle w:val="BodyText"/>
        <w:spacing w:before="24"/>
        <w:ind w:left="360"/>
      </w:pPr>
      <w:r>
        <w:t>(08)</w:t>
      </w:r>
      <w:r>
        <w:rPr>
          <w:spacing w:val="-4"/>
        </w:rPr>
        <w:t xml:space="preserve"> </w:t>
      </w:r>
      <w:r>
        <w:t>9168</w:t>
      </w:r>
      <w:r>
        <w:rPr>
          <w:spacing w:val="-2"/>
        </w:rPr>
        <w:t xml:space="preserve"> 6007.</w:t>
      </w:r>
    </w:p>
    <w:p w14:paraId="6A3AB9BC" w14:textId="09CBE67C" w:rsidR="00D74990" w:rsidRDefault="00D74990">
      <w:pPr>
        <w:pStyle w:val="BodyText"/>
        <w:spacing w:before="162"/>
        <w:rPr>
          <w:sz w:val="20"/>
        </w:rPr>
      </w:pPr>
    </w:p>
    <w:p w14:paraId="69F44FBD" w14:textId="77777777" w:rsidR="00D74990" w:rsidRDefault="00D74990">
      <w:pPr>
        <w:pStyle w:val="BodyText"/>
        <w:spacing w:before="110"/>
      </w:pPr>
    </w:p>
    <w:p w14:paraId="5CA3FBD2" w14:textId="75FB363B" w:rsidR="00D74990" w:rsidRDefault="00A73580">
      <w:pPr>
        <w:ind w:left="360"/>
        <w:rPr>
          <w:b/>
          <w:sz w:val="24"/>
        </w:rPr>
      </w:pPr>
      <w:r>
        <w:rPr>
          <w:b/>
          <w:sz w:val="24"/>
        </w:rPr>
        <w:t>Musa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2"/>
          <w:sz w:val="24"/>
        </w:rPr>
        <w:t xml:space="preserve"> Officer</w:t>
      </w:r>
      <w:r w:rsidR="00913712">
        <w:rPr>
          <w:b/>
          <w:spacing w:val="-2"/>
          <w:sz w:val="24"/>
        </w:rPr>
        <w:tab/>
      </w:r>
      <w:r w:rsidR="00913712">
        <w:rPr>
          <w:b/>
          <w:spacing w:val="-2"/>
          <w:sz w:val="24"/>
        </w:rPr>
        <w:tab/>
      </w:r>
    </w:p>
    <w:sectPr w:rsidR="00D74990">
      <w:type w:val="continuous"/>
      <w:pgSz w:w="11910" w:h="16840"/>
      <w:pgMar w:top="1340" w:right="13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90"/>
    <w:rsid w:val="00363832"/>
    <w:rsid w:val="00396D63"/>
    <w:rsid w:val="003D0EE9"/>
    <w:rsid w:val="004E0EA4"/>
    <w:rsid w:val="004E5573"/>
    <w:rsid w:val="008026A4"/>
    <w:rsid w:val="00913712"/>
    <w:rsid w:val="00A73580"/>
    <w:rsid w:val="00D74990"/>
    <w:rsid w:val="00E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57D7"/>
  <w15:docId w15:val="{F8402FFD-AA04-41C8-B0B0-5D3952E3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3959" w:right="713" w:hanging="7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llscreek.wa.gov.au/" TargetMode="External"/><Relationship Id="rId5" Type="http://schemas.openxmlformats.org/officeDocument/2006/relationships/hyperlink" Target="mailto:hcshire@hcshire.wa.gov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Hayes</dc:creator>
  <dc:description/>
  <cp:lastModifiedBy>Dianne Hayes</cp:lastModifiedBy>
  <cp:revision>2</cp:revision>
  <dcterms:created xsi:type="dcterms:W3CDTF">2024-04-30T07:27:00Z</dcterms:created>
  <dcterms:modified xsi:type="dcterms:W3CDTF">2024-04-30T07:27:00Z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D:20240129093512</vt:lpwstr>
  </property>
  <property fmtid="{D5CDD505-2E9C-101B-9397-08002B2CF9AE}" pid="7" name="SynergySoftUID">
    <vt:lpwstr>K5A4F6180</vt:lpwstr>
  </property>
</Properties>
</file>